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0" w:after="0"/>
        <w:jc w:val="center"/>
        <w:rPr/>
      </w:pPr>
      <w:r>
        <w:rPr>
          <w:rFonts w:cs="Arial" w:ascii="Arial" w:hAnsi="Arial"/>
          <w:b/>
          <w:color w:val="auto"/>
          <w:sz w:val="18"/>
          <w:szCs w:val="18"/>
        </w:rPr>
        <w:t>Informacja o przetwarzaniu danych osobowych</w:t>
      </w:r>
    </w:p>
    <w:p>
      <w:pPr>
        <w:pStyle w:val="Normal"/>
        <w:rPr>
          <w:rFonts w:ascii="Arial" w:hAnsi="Arial" w:cs="Arial"/>
          <w:sz w:val="18"/>
          <w:szCs w:val="18"/>
          <w:lang w:eastAsia="pl-PL"/>
        </w:rPr>
      </w:pPr>
      <w:r>
        <w:rPr>
          <w:rFonts w:cs="Arial" w:ascii="Arial" w:hAnsi="Arial"/>
          <w:sz w:val="18"/>
          <w:szCs w:val="18"/>
          <w:lang w:eastAsia="pl-PL"/>
        </w:rPr>
      </w:r>
    </w:p>
    <w:p>
      <w:pPr>
        <w:pStyle w:val="NormalWeb"/>
        <w:spacing w:lineRule="auto" w:line="360"/>
        <w:rPr/>
      </w:pPr>
      <w:r>
        <w:rPr>
          <w:rFonts w:cs="Arial" w:ascii="Arial" w:hAnsi="Arial"/>
          <w:sz w:val="18"/>
          <w:szCs w:val="18"/>
        </w:rPr>
        <w:t xml:space="preserve">Uprzejmie informujemy, że administratorem danych osobowych przekazywanych w ramach składanych ofert jest Nowodworskie Centrum Medyczne w Nowym Dworze Mazowieckim, dane kontaktowe: Nowodworskie Centrum Medyczne w Nowym Dworze Mazowieckim, ul. Miodowa 2, 05-100 Nowy Dwór Mazowiecki, tel. (22) 765 83 08, email: </w:t>
      </w:r>
      <w:hyperlink r:id="rId2">
        <w:r>
          <w:rPr>
            <w:rStyle w:val="Czeinternetowe"/>
            <w:rFonts w:cs="Arial" w:ascii="Arial" w:hAnsi="Arial"/>
            <w:sz w:val="18"/>
            <w:szCs w:val="18"/>
          </w:rPr>
          <w:t>s</w:t>
        </w:r>
      </w:hyperlink>
      <w:r>
        <w:rPr>
          <w:rStyle w:val="Czeinternetowe"/>
          <w:rFonts w:cs="Arial" w:ascii="Arial" w:hAnsi="Arial"/>
          <w:sz w:val="18"/>
          <w:szCs w:val="18"/>
        </w:rPr>
        <w:t>ekretariat@ncm.med.pl</w:t>
      </w:r>
      <w:r>
        <w:rPr>
          <w:rFonts w:cs="Arial" w:ascii="Arial" w:hAnsi="Arial"/>
          <w:sz w:val="18"/>
          <w:szCs w:val="18"/>
        </w:rPr>
        <w:t>. Administrator wyznaczył inspektora ochrony danych, z którym można skontaktować się pod adresem e-mail: slawomir.palka@ncm.med.pl</w:t>
      </w:r>
    </w:p>
    <w:p>
      <w:pPr>
        <w:pStyle w:val="NormalWeb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Pani/Pana dane osobowe:</w:t>
      </w:r>
    </w:p>
    <w:p>
      <w:pPr>
        <w:pStyle w:val="NormalWeb"/>
        <w:numPr>
          <w:ilvl w:val="0"/>
          <w:numId w:val="1"/>
        </w:numPr>
        <w:spacing w:lineRule="auto" w:line="360"/>
        <w:ind w:left="284" w:hanging="284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będą przetwarzane w związku z dążeniem do zawarcia umowy i ewentualnym jej zawarciem w związku </w:t>
        <w:br/>
        <w:t xml:space="preserve">z realizacją </w:t>
      </w:r>
      <w:r>
        <w:rPr>
          <w:rFonts w:cs="Arial" w:ascii="Arial" w:hAnsi="Arial"/>
          <w:bCs/>
          <w:sz w:val="18"/>
          <w:szCs w:val="18"/>
        </w:rPr>
        <w:t>zakupów związanych z ograniczeniem  transmisji wirusa SARS-CoV-2;</w:t>
      </w:r>
      <w:bookmarkStart w:id="0" w:name="_Hlk39577823"/>
      <w:bookmarkEnd w:id="0"/>
    </w:p>
    <w:p>
      <w:pPr>
        <w:pStyle w:val="NormalWeb"/>
        <w:numPr>
          <w:ilvl w:val="0"/>
          <w:numId w:val="1"/>
        </w:numPr>
        <w:spacing w:lineRule="auto" w:line="360"/>
        <w:ind w:left="284" w:hanging="284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posłużą do oceny złożonej oferty oraz ewentualnych dalszych kontaktów związanych z dążeniem do zawarcia umowy;</w:t>
      </w:r>
    </w:p>
    <w:p>
      <w:pPr>
        <w:pStyle w:val="NormalWeb"/>
        <w:numPr>
          <w:ilvl w:val="0"/>
          <w:numId w:val="1"/>
        </w:numPr>
        <w:spacing w:lineRule="auto" w:line="360"/>
        <w:ind w:left="284" w:hanging="284"/>
        <w:rPr>
          <w:rFonts w:ascii="Arial" w:hAnsi="Arial"/>
          <w:sz w:val="18"/>
          <w:szCs w:val="18"/>
        </w:rPr>
      </w:pPr>
      <w:r>
        <w:rPr>
          <w:rFonts w:cs="Arial" w:ascii="Arial" w:hAnsi="Arial"/>
          <w:bCs/>
          <w:sz w:val="18"/>
          <w:szCs w:val="18"/>
          <w:lang w:eastAsia="x-none"/>
        </w:rPr>
        <w:t>mogą być udostępnione podmiotom uprawnionym do ich otrzymania na podstawie przepisów prawa oraz podmiotom świadczącym obsługę administracyjno-organizacyjną;</w:t>
      </w:r>
    </w:p>
    <w:p>
      <w:pPr>
        <w:pStyle w:val="NormalWeb"/>
        <w:numPr>
          <w:ilvl w:val="0"/>
          <w:numId w:val="1"/>
        </w:numPr>
        <w:spacing w:lineRule="auto" w:line="360"/>
        <w:ind w:left="284" w:hanging="284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Cs/>
          <w:sz w:val="18"/>
          <w:szCs w:val="18"/>
          <w:lang w:eastAsia="x-none"/>
        </w:rPr>
        <w:t>mogą być przekazane do Krajowego Rejestru Długów Biura Informacji Gospodarczej S.A. w celu weryfikacji Pani/Pana wiarygodności finansowej;</w:t>
      </w:r>
    </w:p>
    <w:p>
      <w:pPr>
        <w:pStyle w:val="NormalWeb"/>
        <w:numPr>
          <w:ilvl w:val="0"/>
          <w:numId w:val="1"/>
        </w:numPr>
        <w:spacing w:lineRule="auto" w:line="360"/>
        <w:ind w:left="284" w:hanging="284"/>
        <w:rPr>
          <w:rFonts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będą </w:t>
      </w:r>
      <w:r>
        <w:rPr>
          <w:rFonts w:eastAsia="Calibri" w:cs="Arial" w:ascii="Arial" w:hAnsi="Arial" w:eastAsiaTheme="minorHAnsi"/>
          <w:sz w:val="18"/>
          <w:szCs w:val="18"/>
          <w:lang w:eastAsia="en-US"/>
        </w:rPr>
        <w:t>przechowywane nie dłużej, niż to wynika z przepisów dotyczących archiwizacji.</w:t>
      </w:r>
    </w:p>
    <w:p>
      <w:pPr>
        <w:pStyle w:val="NormalWeb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W granicach i na zasadach opisanych w przepisach prawa, przysługuje Pani/Panu prawo żądania </w:t>
      </w:r>
      <w:r>
        <w:rPr>
          <w:rFonts w:cs="Arial" w:ascii="Arial" w:hAnsi="Arial"/>
          <w:color w:val="000000" w:themeColor="text1"/>
          <w:sz w:val="18"/>
          <w:szCs w:val="18"/>
        </w:rPr>
        <w:t xml:space="preserve">dostępu </w:t>
        <w:br/>
        <w:t xml:space="preserve">do swoich danych osobowych, ich sprostowania, </w:t>
      </w:r>
      <w:r>
        <w:rPr>
          <w:rFonts w:cs="Arial" w:ascii="Arial" w:hAnsi="Arial"/>
          <w:sz w:val="18"/>
          <w:szCs w:val="18"/>
        </w:rPr>
        <w:t xml:space="preserve">usunięcia, ograniczenia </w:t>
      </w:r>
      <w:r>
        <w:rPr>
          <w:rFonts w:cs="Arial" w:ascii="Arial" w:hAnsi="Arial"/>
          <w:color w:val="000000" w:themeColor="text1"/>
          <w:sz w:val="18"/>
          <w:szCs w:val="18"/>
        </w:rPr>
        <w:t xml:space="preserve">przetwarzania, przeniesienia. </w:t>
      </w:r>
    </w:p>
    <w:p>
      <w:pPr>
        <w:pStyle w:val="NormalWeb"/>
        <w:tabs>
          <w:tab w:val="clear" w:pos="708"/>
          <w:tab w:val="left" w:pos="426" w:leader="none"/>
        </w:tabs>
        <w:spacing w:lineRule="auto" w:line="360"/>
        <w:rPr/>
      </w:pPr>
      <w:r>
        <w:rPr>
          <w:rFonts w:cs="Arial" w:ascii="Arial" w:hAnsi="Arial"/>
          <w:sz w:val="18"/>
          <w:szCs w:val="18"/>
        </w:rPr>
        <w:t xml:space="preserve">Przysługuje Pani/Panu również prawo wniesienia skargi do organu nadzorczego, którym jest Prezes Urzędu Ochrony Danych Osobowych (szczegóły na stronie internetowej </w:t>
      </w:r>
      <w:hyperlink r:id="rId3">
        <w:r>
          <w:rPr>
            <w:rStyle w:val="Czeinternetowe"/>
            <w:rFonts w:cs="Arial" w:ascii="Arial" w:hAnsi="Arial"/>
            <w:sz w:val="18"/>
            <w:szCs w:val="18"/>
          </w:rPr>
          <w:t>https://uodo.gov.pl</w:t>
        </w:r>
      </w:hyperlink>
      <w:r>
        <w:rPr>
          <w:rFonts w:cs="Arial" w:ascii="Arial" w:hAnsi="Arial"/>
          <w:sz w:val="18"/>
          <w:szCs w:val="18"/>
        </w:rPr>
        <w:t>).</w:t>
      </w:r>
    </w:p>
    <w:p>
      <w:pPr>
        <w:pStyle w:val="NormalWeb"/>
        <w:tabs>
          <w:tab w:val="clear" w:pos="708"/>
          <w:tab w:val="left" w:pos="426" w:leader="none"/>
        </w:tabs>
        <w:spacing w:lineRule="auto" w:line="36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Podanie danych jest dobrowolne, jednak niezbędne do kontaktu i oceny składanej oferty.</w:t>
      </w:r>
    </w:p>
    <w:p>
      <w:pPr>
        <w:pStyle w:val="Normal"/>
        <w:widowControl/>
        <w:bidi w:val="0"/>
        <w:spacing w:lineRule="auto" w:line="360" w:before="0" w:after="200"/>
        <w:jc w:val="both"/>
        <w:rPr/>
      </w:pPr>
      <w:r>
        <w:rPr/>
      </w:r>
    </w:p>
    <w:sectPr>
      <w:headerReference w:type="default" r:id="rId4"/>
      <w:type w:val="nextPage"/>
      <w:pgSz w:w="11906" w:h="16838"/>
      <w:pgMar w:left="1417" w:right="1417" w:header="1417" w:top="2585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uppressLineNumbers/>
      <w:tabs>
        <w:tab w:val="center" w:pos="4536" w:leader="none"/>
        <w:tab w:val="right" w:pos="9072" w:leader="none"/>
      </w:tabs>
      <w:spacing w:before="0" w:after="200"/>
      <w:rPr/>
    </w:pPr>
    <w:r>
      <w:rPr/>
      <w:drawing>
        <wp:inline distT="0" distB="0" distL="0" distR="0">
          <wp:extent cx="5761990" cy="561975"/>
          <wp:effectExtent l="0" t="0" r="0" b="0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128" r="-12" b="-128"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762ad"/>
    <w:pPr>
      <w:widowControl/>
      <w:bidi w:val="0"/>
      <w:spacing w:lineRule="auto" w:line="360" w:before="0" w:after="200"/>
      <w:jc w:val="both"/>
    </w:pPr>
    <w:rPr>
      <w:rFonts w:ascii="Times New Roman" w:hAnsi="Times New Roman" w:eastAsia="Calibri" w:cs="Times New Roman" w:eastAsia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920c31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0762ad"/>
    <w:pPr>
      <w:keepNext w:val="true"/>
      <w:keepLines/>
      <w:spacing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uiPriority w:val="9"/>
    <w:qFormat/>
    <w:rsid w:val="000762ad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Czeinternetowe">
    <w:name w:val="Łącze internetowe"/>
    <w:basedOn w:val="DefaultParagraphFont"/>
    <w:uiPriority w:val="99"/>
    <w:unhideWhenUsed/>
    <w:rsid w:val="000762ad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5228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5228d"/>
    <w:rPr>
      <w:rFonts w:ascii="Times New Roman" w:hAnsi="Times New Roman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5228d"/>
    <w:rPr>
      <w:rFonts w:ascii="Times New Roman" w:hAnsi="Times New Roman" w:eastAsia="Calibri" w:cs="Times New Roman"/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5228d"/>
    <w:rPr>
      <w:rFonts w:ascii="Segoe UI" w:hAnsi="Segoe UI" w:eastAsia="Calibri" w:cs="Segoe UI"/>
      <w:sz w:val="18"/>
      <w:szCs w:val="18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920c31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stLabel1">
    <w:name w:val="ListLabel 1"/>
    <w:qFormat/>
    <w:rPr>
      <w:rFonts w:ascii="Arial" w:hAnsi="Arial" w:cs="Arial"/>
      <w:sz w:val="18"/>
      <w:szCs w:val="18"/>
    </w:rPr>
  </w:style>
  <w:style w:type="character" w:styleId="ListLabel2">
    <w:name w:val="ListLabel 2"/>
    <w:qFormat/>
    <w:rPr>
      <w:rFonts w:ascii="Arial" w:hAnsi="Arial" w:eastAsia="Calibri" w:cs="Arial" w:eastAsiaTheme="minorHAnsi"/>
      <w:color w:val="0000FF"/>
      <w:sz w:val="18"/>
      <w:szCs w:val="18"/>
      <w:u w:val="single"/>
      <w:lang w:eastAsia="en-US"/>
    </w:rPr>
  </w:style>
  <w:style w:type="character" w:styleId="ListLabel3">
    <w:name w:val="ListLabel 3"/>
    <w:qFormat/>
    <w:rPr>
      <w:rFonts w:ascii="Arial" w:hAnsi="Arial" w:cs="Arial"/>
      <w:sz w:val="18"/>
      <w:szCs w:val="18"/>
    </w:rPr>
  </w:style>
  <w:style w:type="character" w:styleId="ListLabel4">
    <w:name w:val="ListLabel 4"/>
    <w:qFormat/>
    <w:rPr>
      <w:rFonts w:ascii="Arial" w:hAnsi="Arial" w:eastAsia="Calibri" w:cs="Arial" w:eastAsiaTheme="minorHAnsi"/>
      <w:color w:val="0000FF"/>
      <w:sz w:val="18"/>
      <w:szCs w:val="18"/>
      <w:u w:val="single"/>
      <w:lang w:eastAsia="en-US"/>
    </w:rPr>
  </w:style>
  <w:style w:type="character" w:styleId="ListLabel5">
    <w:name w:val="ListLabel 5"/>
    <w:qFormat/>
    <w:rPr>
      <w:rFonts w:ascii="Arial" w:hAnsi="Arial" w:cs="Arial"/>
      <w:sz w:val="18"/>
      <w:szCs w:val="18"/>
    </w:rPr>
  </w:style>
  <w:style w:type="character" w:styleId="ListLabel6">
    <w:name w:val="ListLabel 6"/>
    <w:qFormat/>
    <w:rPr>
      <w:rFonts w:ascii="Arial" w:hAnsi="Arial" w:cs="Arial"/>
      <w:sz w:val="18"/>
      <w:szCs w:val="18"/>
    </w:rPr>
  </w:style>
  <w:style w:type="character" w:styleId="ListLabel7">
    <w:name w:val="ListLabel 7"/>
    <w:qFormat/>
    <w:rPr>
      <w:rFonts w:ascii="Arial" w:hAnsi="Arial" w:cs="Arial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0762ad"/>
    <w:pPr>
      <w:spacing w:lineRule="auto" w:line="240" w:before="0" w:after="0"/>
      <w:jc w:val="left"/>
    </w:pPr>
    <w:rPr>
      <w:rFonts w:eastAsia="Times New Roman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5228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5228d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5228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rzad_marszalkowski@mazovia.pl" TargetMode="External"/><Relationship Id="rId3" Type="http://schemas.openxmlformats.org/officeDocument/2006/relationships/hyperlink" Target="https://uodo.gov.pl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LibreOffice/6.2.0.3$Windows_X86_64 LibreOffice_project/98c6a8a1c6c7b144ce3cc729e34964b47ce25d62</Application>
  <Pages>1</Pages>
  <Words>210</Words>
  <Characters>1471</Characters>
  <CharactersWithSpaces>1669</CharactersWithSpaces>
  <Paragraphs>12</Paragraphs>
  <Company>Urząd Marszałkowski Województwa Mazowieckiego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2021-03-11T10:10:00Z</dcterms:created>
  <dc:creator>Rokicki Bartłomiej</dc:creator>
  <dc:description/>
  <dc:language>pl-PL</dc:language>
  <cp:lastModifiedBy/>
  <cp:lastPrinted>2021-10-25T13:04:00Z</cp:lastPrinted>
  <dcterms:modified xsi:type="dcterms:W3CDTF">2022-04-28T10:40:07Z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Marszałkowski Województwa Mazowieckiego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